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30" w:rsidRDefault="00AA6230">
      <w:pPr>
        <w:rPr>
          <w:b/>
          <w:bCs/>
          <w:color w:val="0000FF"/>
        </w:rPr>
      </w:pPr>
    </w:p>
    <w:p w:rsidR="00743498" w:rsidRDefault="00743498">
      <w:pPr>
        <w:rPr>
          <w:b/>
          <w:bCs/>
          <w:color w:val="0000FF"/>
        </w:rPr>
      </w:pPr>
    </w:p>
    <w:p w:rsidR="00AA6230" w:rsidRPr="007A48B1" w:rsidRDefault="00AA6230">
      <w:pPr>
        <w:rPr>
          <w:rFonts w:ascii="Arial" w:hAnsi="Arial" w:cs="Arial"/>
          <w:b/>
          <w:bCs/>
          <w:color w:val="0000FF"/>
        </w:rPr>
      </w:pPr>
    </w:p>
    <w:p w:rsidR="00AA6230" w:rsidRDefault="00AA6230">
      <w:pPr>
        <w:tabs>
          <w:tab w:val="left" w:pos="7785"/>
        </w:tabs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7A48B1">
        <w:rPr>
          <w:rFonts w:ascii="Arial" w:hAnsi="Arial" w:cs="Arial"/>
          <w:b/>
          <w:bCs/>
          <w:color w:val="C00000"/>
          <w:sz w:val="32"/>
          <w:szCs w:val="32"/>
        </w:rPr>
        <w:t>Compte-rendu du bureau du</w:t>
      </w:r>
      <w:r w:rsidR="007C3313">
        <w:rPr>
          <w:rFonts w:ascii="Arial" w:hAnsi="Arial" w:cs="Arial"/>
          <w:b/>
          <w:bCs/>
          <w:color w:val="C00000"/>
          <w:sz w:val="32"/>
          <w:szCs w:val="32"/>
        </w:rPr>
        <w:t xml:space="preserve"> </w:t>
      </w:r>
      <w:r w:rsidR="00CE5391">
        <w:rPr>
          <w:rFonts w:ascii="Arial" w:hAnsi="Arial" w:cs="Arial"/>
          <w:b/>
          <w:bCs/>
          <w:color w:val="C00000"/>
          <w:sz w:val="32"/>
          <w:szCs w:val="32"/>
        </w:rPr>
        <w:t>19</w:t>
      </w:r>
      <w:r w:rsidR="00BF31DC">
        <w:rPr>
          <w:rFonts w:ascii="Arial" w:hAnsi="Arial" w:cs="Arial"/>
          <w:b/>
          <w:bCs/>
          <w:color w:val="C00000"/>
          <w:sz w:val="32"/>
          <w:szCs w:val="32"/>
        </w:rPr>
        <w:t xml:space="preserve"> Décembre 2019</w:t>
      </w:r>
    </w:p>
    <w:p w:rsidR="00027896" w:rsidRPr="007A48B1" w:rsidRDefault="00027896">
      <w:pPr>
        <w:tabs>
          <w:tab w:val="left" w:pos="7785"/>
        </w:tabs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</w:p>
    <w:p w:rsidR="00AA6230" w:rsidRPr="007A48B1" w:rsidRDefault="00AA6230">
      <w:pPr>
        <w:pBdr>
          <w:bottom w:val="single" w:sz="1" w:space="2" w:color="000000"/>
        </w:pBdr>
        <w:tabs>
          <w:tab w:val="left" w:pos="7785"/>
        </w:tabs>
        <w:jc w:val="center"/>
        <w:rPr>
          <w:rFonts w:ascii="Arial" w:hAnsi="Arial" w:cs="Arial"/>
          <w:b/>
          <w:bCs/>
          <w:color w:val="0000FF"/>
        </w:rPr>
      </w:pPr>
    </w:p>
    <w:p w:rsidR="00AA6230" w:rsidRPr="007A48B1" w:rsidRDefault="00AA6230">
      <w:pPr>
        <w:tabs>
          <w:tab w:val="left" w:pos="7785"/>
        </w:tabs>
        <w:jc w:val="center"/>
        <w:rPr>
          <w:rFonts w:ascii="Arial" w:hAnsi="Arial" w:cs="Arial"/>
          <w:b/>
          <w:bCs/>
          <w:color w:val="0000FF"/>
        </w:rPr>
      </w:pPr>
    </w:p>
    <w:p w:rsidR="00AA6230" w:rsidRPr="007A48B1" w:rsidRDefault="00AA6230">
      <w:pPr>
        <w:tabs>
          <w:tab w:val="left" w:pos="7785"/>
        </w:tabs>
        <w:rPr>
          <w:rFonts w:ascii="Arial" w:hAnsi="Arial" w:cs="Arial"/>
          <w:b/>
          <w:bCs/>
          <w:color w:val="C00000"/>
        </w:rPr>
      </w:pPr>
      <w:r w:rsidRPr="007A48B1">
        <w:rPr>
          <w:rFonts w:ascii="Arial" w:hAnsi="Arial" w:cs="Arial"/>
          <w:b/>
          <w:bCs/>
          <w:color w:val="C00000"/>
        </w:rPr>
        <w:t>Membres du bureau présents :</w:t>
      </w:r>
    </w:p>
    <w:p w:rsidR="00AA6230" w:rsidRPr="007A48B1" w:rsidRDefault="00AA6230">
      <w:pPr>
        <w:tabs>
          <w:tab w:val="left" w:pos="7785"/>
        </w:tabs>
        <w:rPr>
          <w:rFonts w:ascii="Arial" w:hAnsi="Arial" w:cs="Arial"/>
          <w:b/>
          <w:bCs/>
          <w:color w:val="0000FF"/>
        </w:rPr>
      </w:pPr>
    </w:p>
    <w:p w:rsidR="00AA6230" w:rsidRPr="007A48B1" w:rsidRDefault="00CE5391">
      <w:pPr>
        <w:tabs>
          <w:tab w:val="left" w:pos="778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Christophe AUBRIERE</w:t>
      </w:r>
      <w:r w:rsidR="00BF31DC">
        <w:rPr>
          <w:rFonts w:ascii="Arial" w:hAnsi="Arial" w:cs="Arial"/>
          <w:color w:val="000000"/>
        </w:rPr>
        <w:t>, Marie FOSTOFF, Bernard JEAN, Stéphane LEROY.</w:t>
      </w:r>
    </w:p>
    <w:p w:rsidR="00AA6230" w:rsidRPr="007A48B1" w:rsidRDefault="00AA6230">
      <w:pPr>
        <w:tabs>
          <w:tab w:val="left" w:pos="7785"/>
        </w:tabs>
        <w:rPr>
          <w:rFonts w:ascii="Arial" w:hAnsi="Arial" w:cs="Arial"/>
          <w:b/>
          <w:bCs/>
          <w:color w:val="0000FF"/>
        </w:rPr>
      </w:pPr>
    </w:p>
    <w:p w:rsidR="00AA6230" w:rsidRPr="007A48B1" w:rsidRDefault="00477614">
      <w:pPr>
        <w:tabs>
          <w:tab w:val="left" w:pos="7785"/>
        </w:tabs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Membre du bureau excusé</w:t>
      </w:r>
      <w:r w:rsidR="00AA6230" w:rsidRPr="007A48B1">
        <w:rPr>
          <w:rFonts w:ascii="Arial" w:hAnsi="Arial" w:cs="Arial"/>
          <w:b/>
          <w:bCs/>
          <w:color w:val="C00000"/>
        </w:rPr>
        <w:t> :</w:t>
      </w:r>
    </w:p>
    <w:p w:rsidR="00AA6230" w:rsidRPr="007A48B1" w:rsidRDefault="00AA6230">
      <w:pPr>
        <w:tabs>
          <w:tab w:val="left" w:pos="7785"/>
        </w:tabs>
        <w:rPr>
          <w:rFonts w:ascii="Arial" w:hAnsi="Arial" w:cs="Arial"/>
          <w:b/>
          <w:bCs/>
          <w:color w:val="0000FF"/>
        </w:rPr>
      </w:pPr>
    </w:p>
    <w:p w:rsidR="00743498" w:rsidRDefault="00CE5391">
      <w:pPr>
        <w:tabs>
          <w:tab w:val="left" w:pos="778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Marie Jo BRANDAO</w:t>
      </w:r>
      <w:r w:rsidR="00BF31DC">
        <w:rPr>
          <w:rFonts w:ascii="Arial" w:hAnsi="Arial" w:cs="Arial"/>
          <w:color w:val="000000"/>
        </w:rPr>
        <w:t xml:space="preserve">, </w:t>
      </w:r>
      <w:r w:rsidR="000632BF">
        <w:rPr>
          <w:rFonts w:ascii="Arial" w:hAnsi="Arial" w:cs="Arial"/>
          <w:color w:val="000000"/>
        </w:rPr>
        <w:t>Manuela MARZANI</w:t>
      </w:r>
      <w:r w:rsidR="00027896">
        <w:rPr>
          <w:rFonts w:ascii="Arial" w:hAnsi="Arial" w:cs="Arial"/>
          <w:color w:val="000000"/>
        </w:rPr>
        <w:t xml:space="preserve">, Françoise ANSQUER, </w:t>
      </w:r>
      <w:proofErr w:type="spellStart"/>
      <w:r w:rsidR="00027896">
        <w:rPr>
          <w:rFonts w:ascii="Arial" w:hAnsi="Arial" w:cs="Arial"/>
          <w:color w:val="000000"/>
        </w:rPr>
        <w:t>Abderrahim</w:t>
      </w:r>
      <w:proofErr w:type="spellEnd"/>
      <w:r w:rsidR="00027896">
        <w:rPr>
          <w:rFonts w:ascii="Arial" w:hAnsi="Arial" w:cs="Arial"/>
          <w:color w:val="000000"/>
        </w:rPr>
        <w:t xml:space="preserve"> EZZAHER</w:t>
      </w:r>
    </w:p>
    <w:p w:rsidR="003E699C" w:rsidRDefault="003E699C">
      <w:pPr>
        <w:tabs>
          <w:tab w:val="left" w:pos="7785"/>
        </w:tabs>
        <w:rPr>
          <w:rFonts w:ascii="Arial" w:hAnsi="Arial" w:cs="Arial"/>
          <w:color w:val="000000"/>
        </w:rPr>
      </w:pPr>
    </w:p>
    <w:p w:rsidR="003E75EE" w:rsidRDefault="003E75EE" w:rsidP="00EE68A0">
      <w:pPr>
        <w:tabs>
          <w:tab w:val="left" w:pos="5490"/>
          <w:tab w:val="left" w:pos="7785"/>
        </w:tabs>
        <w:rPr>
          <w:rFonts w:ascii="Arial" w:hAnsi="Arial" w:cs="Arial"/>
          <w:color w:val="222222"/>
          <w:sz w:val="20"/>
          <w:szCs w:val="20"/>
        </w:rPr>
      </w:pPr>
    </w:p>
    <w:p w:rsidR="00696616" w:rsidRDefault="00CE5391" w:rsidP="00EE68A0">
      <w:pPr>
        <w:tabs>
          <w:tab w:val="left" w:pos="5490"/>
          <w:tab w:val="left" w:pos="7785"/>
        </w:tabs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ELLOHA : </w:t>
      </w:r>
    </w:p>
    <w:p w:rsidR="0037636A" w:rsidRDefault="0037636A" w:rsidP="00EE68A0">
      <w:pPr>
        <w:tabs>
          <w:tab w:val="left" w:pos="5490"/>
          <w:tab w:val="left" w:pos="7785"/>
        </w:tabs>
        <w:rPr>
          <w:rFonts w:ascii="Arial" w:hAnsi="Arial" w:cs="Arial"/>
          <w:b/>
          <w:color w:val="C00000"/>
        </w:rPr>
      </w:pPr>
    </w:p>
    <w:p w:rsidR="0037636A" w:rsidRDefault="00CE5391" w:rsidP="00EE68A0">
      <w:pPr>
        <w:tabs>
          <w:tab w:val="left" w:pos="5490"/>
          <w:tab w:val="left" w:pos="77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Nous allons fournir la liste de nos adhérents à la plateforme </w:t>
      </w:r>
      <w:proofErr w:type="spellStart"/>
      <w:r>
        <w:rPr>
          <w:rFonts w:ascii="Arial" w:hAnsi="Arial" w:cs="Arial"/>
        </w:rPr>
        <w:t>Elloha</w:t>
      </w:r>
      <w:proofErr w:type="spellEnd"/>
      <w:r>
        <w:rPr>
          <w:rFonts w:ascii="Arial" w:hAnsi="Arial" w:cs="Arial"/>
        </w:rPr>
        <w:t>.</w:t>
      </w:r>
    </w:p>
    <w:p w:rsidR="00CE5391" w:rsidRDefault="00CE5391" w:rsidP="00EE68A0">
      <w:pPr>
        <w:tabs>
          <w:tab w:val="left" w:pos="5490"/>
          <w:tab w:val="left" w:pos="77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En retour, nous demandons à </w:t>
      </w:r>
      <w:proofErr w:type="spellStart"/>
      <w:r>
        <w:rPr>
          <w:rFonts w:ascii="Arial" w:hAnsi="Arial" w:cs="Arial"/>
        </w:rPr>
        <w:t>Elloha</w:t>
      </w:r>
      <w:proofErr w:type="spellEnd"/>
      <w:r>
        <w:rPr>
          <w:rFonts w:ascii="Arial" w:hAnsi="Arial" w:cs="Arial"/>
        </w:rPr>
        <w:t xml:space="preserve"> de nous communiquer la liste de leurs membres sur Marrakech et Essaouira.</w:t>
      </w:r>
    </w:p>
    <w:p w:rsidR="00CE5391" w:rsidRDefault="00CE5391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Un membre de l’association sera formé à l’accès du portail, par ailleurs </w:t>
      </w:r>
      <w:proofErr w:type="spellStart"/>
      <w:r>
        <w:rPr>
          <w:rFonts w:ascii="Arial" w:hAnsi="Arial" w:cs="Arial"/>
        </w:rPr>
        <w:t>Elloha</w:t>
      </w:r>
      <w:proofErr w:type="spellEnd"/>
      <w:r>
        <w:rPr>
          <w:rFonts w:ascii="Arial" w:hAnsi="Arial" w:cs="Arial"/>
        </w:rPr>
        <w:t xml:space="preserve"> propose aux adhérents une journée de formation à venir.</w:t>
      </w:r>
    </w:p>
    <w:p w:rsidR="001E1070" w:rsidRDefault="001E1070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37636A" w:rsidRPr="007F3A26" w:rsidRDefault="006D32FE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ETATS COMPTABLES : </w:t>
      </w:r>
    </w:p>
    <w:p w:rsidR="001E1070" w:rsidRDefault="001E1070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1E1070" w:rsidRDefault="006D32FE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Continuation des pointages de factures par Soraya et Stéphane pour les encaissements par chèque et espèces pour les adhésions.</w:t>
      </w:r>
    </w:p>
    <w:p w:rsidR="006D32FE" w:rsidRDefault="006D32FE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Pour la caisse recettes et dépenses, ce pointage est assuré par Bernard JEAN.</w:t>
      </w:r>
    </w:p>
    <w:p w:rsidR="000632BF" w:rsidRDefault="000632BF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1E1070" w:rsidRPr="007F3A26" w:rsidRDefault="006D32FE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REVUE DE PRESSE : </w:t>
      </w:r>
    </w:p>
    <w:p w:rsidR="001E1070" w:rsidRDefault="001E1070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1E1070" w:rsidRDefault="006D32FE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Avant diffusion toutes les revues de presse ainsi que tous autres documents doivent être validés par Le Président.</w:t>
      </w:r>
    </w:p>
    <w:p w:rsidR="001E1070" w:rsidRPr="007F3A26" w:rsidRDefault="001E1070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</w:p>
    <w:p w:rsidR="001E1070" w:rsidRPr="007F3A26" w:rsidRDefault="006D32FE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CENTRALE D’ACHATS :</w:t>
      </w:r>
    </w:p>
    <w:p w:rsidR="001E1070" w:rsidRDefault="001E1070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1E1070" w:rsidRDefault="006D32FE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Réflexion à mener sur la création d’un site sans passer par la centrale existante.</w:t>
      </w:r>
    </w:p>
    <w:p w:rsidR="0050109B" w:rsidRDefault="0050109B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50109B" w:rsidRDefault="006D32FE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ASSEMBLEE GENERALE : </w:t>
      </w:r>
    </w:p>
    <w:p w:rsidR="0050109B" w:rsidRDefault="0050109B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</w:p>
    <w:p w:rsidR="001E1070" w:rsidRDefault="006D32FE" w:rsidP="00EE68A0">
      <w:pPr>
        <w:tabs>
          <w:tab w:val="left" w:pos="5490"/>
          <w:tab w:val="left" w:pos="778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Elle est fixé au 22 janvier 2020, elle se déroulera au Parc Aquatique OASIRIA, Km 4 route du barrage 40000 MARRAKECH.</w:t>
      </w:r>
    </w:p>
    <w:p w:rsidR="00976C09" w:rsidRDefault="00976C09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1E1070" w:rsidRDefault="00976C09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QUESTIONS DIVERSES :</w:t>
      </w:r>
    </w:p>
    <w:p w:rsidR="00976C09" w:rsidRDefault="00976C09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</w:p>
    <w:p w:rsidR="00976C09" w:rsidRPr="005F49EC" w:rsidRDefault="00976C09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</w:p>
    <w:p w:rsidR="00F16A7E" w:rsidRDefault="00976C09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Concernant la formation Hygiène et Sécurité, un sondage </w:t>
      </w:r>
      <w:r w:rsidR="00F16A7E">
        <w:rPr>
          <w:rFonts w:ascii="Arial" w:hAnsi="Arial" w:cs="Arial"/>
          <w:bCs/>
          <w:color w:val="000000"/>
        </w:rPr>
        <w:t>auprès</w:t>
      </w:r>
      <w:r>
        <w:rPr>
          <w:rFonts w:ascii="Arial" w:hAnsi="Arial" w:cs="Arial"/>
          <w:bCs/>
          <w:color w:val="000000"/>
        </w:rPr>
        <w:t xml:space="preserve"> des </w:t>
      </w:r>
      <w:proofErr w:type="spellStart"/>
      <w:r>
        <w:rPr>
          <w:rFonts w:ascii="Arial" w:hAnsi="Arial" w:cs="Arial"/>
          <w:bCs/>
          <w:color w:val="000000"/>
        </w:rPr>
        <w:t>riads</w:t>
      </w:r>
      <w:proofErr w:type="spellEnd"/>
      <w:r>
        <w:rPr>
          <w:rFonts w:ascii="Arial" w:hAnsi="Arial" w:cs="Arial"/>
          <w:bCs/>
          <w:color w:val="000000"/>
        </w:rPr>
        <w:t xml:space="preserve"> ayant participés à cette formation a été effectué. L</w:t>
      </w:r>
      <w:r w:rsidR="00F16A7E">
        <w:rPr>
          <w:rFonts w:ascii="Arial" w:hAnsi="Arial" w:cs="Arial"/>
          <w:bCs/>
          <w:color w:val="000000"/>
        </w:rPr>
        <w:t>es remontées sont très positives et constructives.</w:t>
      </w:r>
    </w:p>
    <w:p w:rsidR="001E1070" w:rsidRDefault="00F16A7E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="00265CD2">
        <w:rPr>
          <w:rFonts w:ascii="Arial" w:hAnsi="Arial" w:cs="Arial"/>
          <w:bCs/>
          <w:color w:val="000000"/>
        </w:rPr>
        <w:t xml:space="preserve">Vu le </w:t>
      </w:r>
      <w:r w:rsidR="00C04660">
        <w:rPr>
          <w:rFonts w:ascii="Arial" w:hAnsi="Arial" w:cs="Arial"/>
          <w:bCs/>
          <w:color w:val="000000"/>
        </w:rPr>
        <w:t>grand succès pour cette formation qui a affichée complet pour les se</w:t>
      </w:r>
      <w:r w:rsidR="00265CD2">
        <w:rPr>
          <w:rFonts w:ascii="Arial" w:hAnsi="Arial" w:cs="Arial"/>
          <w:bCs/>
          <w:color w:val="000000"/>
        </w:rPr>
        <w:t>ssions du mois de décembre 2019, et v</w:t>
      </w:r>
      <w:r w:rsidR="00C04660">
        <w:rPr>
          <w:rFonts w:ascii="Arial" w:hAnsi="Arial" w:cs="Arial"/>
          <w:bCs/>
          <w:color w:val="000000"/>
        </w:rPr>
        <w:t>u le nombre important de demande</w:t>
      </w:r>
      <w:r w:rsidR="00265CD2">
        <w:rPr>
          <w:rFonts w:ascii="Arial" w:hAnsi="Arial" w:cs="Arial"/>
          <w:bCs/>
          <w:color w:val="000000"/>
        </w:rPr>
        <w:t>,</w:t>
      </w:r>
      <w:r w:rsidR="00C04660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les nouvelles inscriptions sont en cours pour les sessions de janvier 2020 qui auront lieu les </w:t>
      </w:r>
      <w:r w:rsidR="00C04660">
        <w:rPr>
          <w:rFonts w:ascii="Arial" w:hAnsi="Arial" w:cs="Arial"/>
          <w:bCs/>
          <w:color w:val="000000"/>
        </w:rPr>
        <w:t>14/15 et 17 janvier 2020.</w:t>
      </w:r>
    </w:p>
    <w:p w:rsidR="00F16A7E" w:rsidRDefault="00F16A7E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La personne en charge de la formation propose également des formations sur l’accueil et le service au sein </w:t>
      </w:r>
      <w:r w:rsidR="007C6608">
        <w:rPr>
          <w:rFonts w:ascii="Arial" w:hAnsi="Arial" w:cs="Arial"/>
          <w:bCs/>
          <w:color w:val="000000"/>
        </w:rPr>
        <w:t>des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Riad</w:t>
      </w:r>
      <w:r w:rsidR="007C6608">
        <w:rPr>
          <w:rFonts w:ascii="Arial" w:hAnsi="Arial" w:cs="Arial"/>
          <w:bCs/>
          <w:color w:val="000000"/>
        </w:rPr>
        <w:t>s</w:t>
      </w:r>
      <w:proofErr w:type="spellEnd"/>
      <w:r>
        <w:rPr>
          <w:rFonts w:ascii="Arial" w:hAnsi="Arial" w:cs="Arial"/>
          <w:bCs/>
          <w:color w:val="000000"/>
        </w:rPr>
        <w:t xml:space="preserve">. Les dates seront communiquées </w:t>
      </w:r>
      <w:r w:rsidR="007C6608">
        <w:rPr>
          <w:rFonts w:ascii="Arial" w:hAnsi="Arial" w:cs="Arial"/>
          <w:bCs/>
          <w:color w:val="000000"/>
        </w:rPr>
        <w:t>ultérieurement</w:t>
      </w:r>
      <w:r>
        <w:rPr>
          <w:rFonts w:ascii="Arial" w:hAnsi="Arial" w:cs="Arial"/>
          <w:bCs/>
          <w:color w:val="000000"/>
        </w:rPr>
        <w:t>.</w:t>
      </w:r>
    </w:p>
    <w:p w:rsidR="00F16A7E" w:rsidRDefault="00F16A7E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F16A7E" w:rsidRDefault="00F16A7E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Pour les personnes ayant participées à la formation du mois de décembre 2019, les attestations et les factures sont disponibles au bureau de l’Association Place </w:t>
      </w:r>
      <w:proofErr w:type="spellStart"/>
      <w:r>
        <w:rPr>
          <w:rFonts w:ascii="Arial" w:hAnsi="Arial" w:cs="Arial"/>
          <w:bCs/>
          <w:color w:val="000000"/>
        </w:rPr>
        <w:t>Jemaa</w:t>
      </w:r>
      <w:proofErr w:type="spellEnd"/>
      <w:r>
        <w:rPr>
          <w:rFonts w:ascii="Arial" w:hAnsi="Arial" w:cs="Arial"/>
          <w:bCs/>
          <w:color w:val="000000"/>
        </w:rPr>
        <w:t xml:space="preserve"> El </w:t>
      </w:r>
      <w:proofErr w:type="spellStart"/>
      <w:r>
        <w:rPr>
          <w:rFonts w:ascii="Arial" w:hAnsi="Arial" w:cs="Arial"/>
          <w:bCs/>
          <w:color w:val="000000"/>
        </w:rPr>
        <w:t>Fna</w:t>
      </w:r>
      <w:proofErr w:type="spellEnd"/>
      <w:r>
        <w:rPr>
          <w:rFonts w:ascii="Arial" w:hAnsi="Arial" w:cs="Arial"/>
          <w:bCs/>
          <w:color w:val="000000"/>
        </w:rPr>
        <w:t>.</w:t>
      </w:r>
    </w:p>
    <w:p w:rsidR="00265CD2" w:rsidRDefault="00265CD2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</w:rPr>
      </w:pP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prochaine réunion</w:t>
      </w:r>
      <w:r w:rsidR="00115F40">
        <w:rPr>
          <w:rFonts w:ascii="Arial" w:hAnsi="Arial" w:cs="Arial"/>
          <w:bCs/>
        </w:rPr>
        <w:t xml:space="preserve"> de bureau</w:t>
      </w:r>
      <w:r>
        <w:rPr>
          <w:rFonts w:ascii="Arial" w:hAnsi="Arial" w:cs="Arial"/>
          <w:bCs/>
        </w:rPr>
        <w:t xml:space="preserve"> aura lieu </w:t>
      </w:r>
      <w:r w:rsidR="00F16A7E">
        <w:rPr>
          <w:rFonts w:ascii="Arial" w:hAnsi="Arial" w:cs="Arial"/>
          <w:bCs/>
        </w:rPr>
        <w:t xml:space="preserve">le 30 décembre à 14 </w:t>
      </w:r>
      <w:r w:rsidR="00115F40">
        <w:rPr>
          <w:rFonts w:ascii="Arial" w:hAnsi="Arial" w:cs="Arial"/>
          <w:bCs/>
        </w:rPr>
        <w:t>heures</w:t>
      </w:r>
      <w:r w:rsidR="00BE729D">
        <w:rPr>
          <w:rFonts w:ascii="Arial" w:hAnsi="Arial" w:cs="Arial"/>
          <w:bCs/>
        </w:rPr>
        <w:t xml:space="preserve"> au bureau de l’Association</w:t>
      </w:r>
      <w:r w:rsidR="00F16A7E">
        <w:rPr>
          <w:rFonts w:ascii="Arial" w:hAnsi="Arial" w:cs="Arial"/>
          <w:bCs/>
        </w:rPr>
        <w:t>.</w:t>
      </w: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</w:rPr>
      </w:pPr>
    </w:p>
    <w:p w:rsidR="00534DA7" w:rsidRP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bureau n’appelant plus à d’autres questi</w:t>
      </w:r>
      <w:r w:rsidR="00F16A7E">
        <w:rPr>
          <w:rFonts w:ascii="Arial" w:hAnsi="Arial" w:cs="Arial"/>
          <w:bCs/>
        </w:rPr>
        <w:t>ons, la séance est levée à 13h00</w:t>
      </w:r>
      <w:r>
        <w:rPr>
          <w:rFonts w:ascii="Arial" w:hAnsi="Arial" w:cs="Arial"/>
          <w:bCs/>
        </w:rPr>
        <w:t>.</w:t>
      </w: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bookmarkStart w:id="0" w:name="_GoBack"/>
      <w:bookmarkEnd w:id="0"/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37636A" w:rsidRDefault="0037636A" w:rsidP="000632BF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37636A" w:rsidRDefault="0037636A" w:rsidP="000632BF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0632BF" w:rsidRPr="007A48B1" w:rsidRDefault="000632BF" w:rsidP="000632BF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C00000"/>
        </w:rPr>
      </w:pPr>
    </w:p>
    <w:p w:rsidR="003E699C" w:rsidRPr="00155613" w:rsidRDefault="003E699C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9E5B1B" w:rsidRDefault="009E5B1B">
      <w:pPr>
        <w:tabs>
          <w:tab w:val="left" w:pos="5490"/>
          <w:tab w:val="left" w:pos="7785"/>
        </w:tabs>
        <w:rPr>
          <w:color w:val="CCFF00"/>
        </w:rPr>
      </w:pPr>
    </w:p>
    <w:p w:rsidR="008420A1" w:rsidRDefault="008420A1" w:rsidP="007A48B1">
      <w:pPr>
        <w:tabs>
          <w:tab w:val="left" w:pos="5490"/>
          <w:tab w:val="left" w:pos="7785"/>
        </w:tabs>
        <w:rPr>
          <w:rFonts w:ascii="Arial" w:hAnsi="Arial" w:cs="Arial"/>
        </w:rPr>
      </w:pPr>
    </w:p>
    <w:p w:rsidR="006A413D" w:rsidRPr="007A48B1" w:rsidRDefault="006A413D" w:rsidP="006A413D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000000"/>
        </w:rPr>
      </w:pPr>
    </w:p>
    <w:sectPr w:rsidR="006A413D" w:rsidRPr="007A48B1">
      <w:headerReference w:type="default" r:id="rId7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82" w:rsidRDefault="00F84682">
      <w:r>
        <w:separator/>
      </w:r>
    </w:p>
  </w:endnote>
  <w:endnote w:type="continuationSeparator" w:id="0">
    <w:p w:rsidR="00F84682" w:rsidRDefault="00F8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82" w:rsidRDefault="00F84682">
      <w:r>
        <w:separator/>
      </w:r>
    </w:p>
  </w:footnote>
  <w:footnote w:type="continuationSeparator" w:id="0">
    <w:p w:rsidR="00F84682" w:rsidRDefault="00F8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230" w:rsidRDefault="00743498">
    <w:pPr>
      <w:pStyle w:val="En-tte"/>
    </w:pPr>
    <w:r>
      <w:t xml:space="preserve">                            </w:t>
    </w:r>
    <w:r w:rsidR="0056012A">
      <w:rPr>
        <w:noProof/>
        <w:lang w:eastAsia="fr-FR" w:bidi="ar-SA"/>
      </w:rPr>
      <w:drawing>
        <wp:inline distT="0" distB="0" distL="0" distR="0">
          <wp:extent cx="3333750" cy="1219200"/>
          <wp:effectExtent l="0" t="0" r="0" b="0"/>
          <wp:docPr id="1" name="Image 1" descr="logo-small-M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mall-MG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2D28E9"/>
    <w:multiLevelType w:val="hybridMultilevel"/>
    <w:tmpl w:val="B9B26AF2"/>
    <w:lvl w:ilvl="0" w:tplc="D9E488B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5F"/>
    <w:rsid w:val="00010C5E"/>
    <w:rsid w:val="00027896"/>
    <w:rsid w:val="000632BF"/>
    <w:rsid w:val="0006405F"/>
    <w:rsid w:val="000860ED"/>
    <w:rsid w:val="000A5490"/>
    <w:rsid w:val="000A68D2"/>
    <w:rsid w:val="000B1F50"/>
    <w:rsid w:val="000E3229"/>
    <w:rsid w:val="00111F96"/>
    <w:rsid w:val="00115F40"/>
    <w:rsid w:val="001259C8"/>
    <w:rsid w:val="00126F00"/>
    <w:rsid w:val="00133D22"/>
    <w:rsid w:val="00135966"/>
    <w:rsid w:val="001530AB"/>
    <w:rsid w:val="00155613"/>
    <w:rsid w:val="0017140E"/>
    <w:rsid w:val="001821E9"/>
    <w:rsid w:val="001C1597"/>
    <w:rsid w:val="001D1827"/>
    <w:rsid w:val="001E0EF8"/>
    <w:rsid w:val="001E1070"/>
    <w:rsid w:val="001F276D"/>
    <w:rsid w:val="00215617"/>
    <w:rsid w:val="00227DF0"/>
    <w:rsid w:val="00231590"/>
    <w:rsid w:val="0024695A"/>
    <w:rsid w:val="002509ED"/>
    <w:rsid w:val="00252517"/>
    <w:rsid w:val="00262807"/>
    <w:rsid w:val="00262BE3"/>
    <w:rsid w:val="00265CD2"/>
    <w:rsid w:val="002C1F35"/>
    <w:rsid w:val="002D58C7"/>
    <w:rsid w:val="00311270"/>
    <w:rsid w:val="003113D1"/>
    <w:rsid w:val="00312068"/>
    <w:rsid w:val="00315358"/>
    <w:rsid w:val="00335591"/>
    <w:rsid w:val="00336CDE"/>
    <w:rsid w:val="003648C8"/>
    <w:rsid w:val="0036710F"/>
    <w:rsid w:val="0037636A"/>
    <w:rsid w:val="0039508B"/>
    <w:rsid w:val="003A0CBF"/>
    <w:rsid w:val="003C7455"/>
    <w:rsid w:val="003E699C"/>
    <w:rsid w:val="003E75EE"/>
    <w:rsid w:val="003F6AB7"/>
    <w:rsid w:val="00407AA3"/>
    <w:rsid w:val="00410D8B"/>
    <w:rsid w:val="00414B4B"/>
    <w:rsid w:val="004433A4"/>
    <w:rsid w:val="00477614"/>
    <w:rsid w:val="00496496"/>
    <w:rsid w:val="004B78A6"/>
    <w:rsid w:val="004C167F"/>
    <w:rsid w:val="004D3C93"/>
    <w:rsid w:val="0050109B"/>
    <w:rsid w:val="005047B4"/>
    <w:rsid w:val="00505D88"/>
    <w:rsid w:val="005174BD"/>
    <w:rsid w:val="005276A2"/>
    <w:rsid w:val="00534DA7"/>
    <w:rsid w:val="00541E47"/>
    <w:rsid w:val="005436A2"/>
    <w:rsid w:val="00547656"/>
    <w:rsid w:val="00547969"/>
    <w:rsid w:val="0056012A"/>
    <w:rsid w:val="00581C19"/>
    <w:rsid w:val="005C5626"/>
    <w:rsid w:val="005D15B6"/>
    <w:rsid w:val="005E7558"/>
    <w:rsid w:val="005F49EC"/>
    <w:rsid w:val="00620129"/>
    <w:rsid w:val="0062374C"/>
    <w:rsid w:val="00641C20"/>
    <w:rsid w:val="0064540B"/>
    <w:rsid w:val="00677F4E"/>
    <w:rsid w:val="00681C0E"/>
    <w:rsid w:val="00691F29"/>
    <w:rsid w:val="006946EC"/>
    <w:rsid w:val="00696616"/>
    <w:rsid w:val="006A413D"/>
    <w:rsid w:val="006C653B"/>
    <w:rsid w:val="006D32FE"/>
    <w:rsid w:val="00706D04"/>
    <w:rsid w:val="00720380"/>
    <w:rsid w:val="00743498"/>
    <w:rsid w:val="00754573"/>
    <w:rsid w:val="00773839"/>
    <w:rsid w:val="0078693D"/>
    <w:rsid w:val="00793483"/>
    <w:rsid w:val="007974B4"/>
    <w:rsid w:val="007A468F"/>
    <w:rsid w:val="007A48B1"/>
    <w:rsid w:val="007B3594"/>
    <w:rsid w:val="007C3313"/>
    <w:rsid w:val="007C6608"/>
    <w:rsid w:val="007D6C1F"/>
    <w:rsid w:val="007E102B"/>
    <w:rsid w:val="007F0FEB"/>
    <w:rsid w:val="007F3A26"/>
    <w:rsid w:val="00806DE6"/>
    <w:rsid w:val="00813344"/>
    <w:rsid w:val="008374F2"/>
    <w:rsid w:val="008411B3"/>
    <w:rsid w:val="008420A1"/>
    <w:rsid w:val="008530BF"/>
    <w:rsid w:val="008625B1"/>
    <w:rsid w:val="00872032"/>
    <w:rsid w:val="0087369B"/>
    <w:rsid w:val="008A7B40"/>
    <w:rsid w:val="008B72EA"/>
    <w:rsid w:val="008F2369"/>
    <w:rsid w:val="00905101"/>
    <w:rsid w:val="00907291"/>
    <w:rsid w:val="00920D7B"/>
    <w:rsid w:val="009331A2"/>
    <w:rsid w:val="00961E08"/>
    <w:rsid w:val="00976C09"/>
    <w:rsid w:val="009B6B51"/>
    <w:rsid w:val="009D4B90"/>
    <w:rsid w:val="009E5B1B"/>
    <w:rsid w:val="00A05E15"/>
    <w:rsid w:val="00A30F20"/>
    <w:rsid w:val="00A428FF"/>
    <w:rsid w:val="00A74589"/>
    <w:rsid w:val="00AA518D"/>
    <w:rsid w:val="00AA6230"/>
    <w:rsid w:val="00AC50C8"/>
    <w:rsid w:val="00AC555F"/>
    <w:rsid w:val="00AE66F9"/>
    <w:rsid w:val="00AF5205"/>
    <w:rsid w:val="00B01C35"/>
    <w:rsid w:val="00B45A97"/>
    <w:rsid w:val="00B4686C"/>
    <w:rsid w:val="00B46C7C"/>
    <w:rsid w:val="00B546CD"/>
    <w:rsid w:val="00B660B6"/>
    <w:rsid w:val="00B91393"/>
    <w:rsid w:val="00BA1093"/>
    <w:rsid w:val="00BD3712"/>
    <w:rsid w:val="00BE729D"/>
    <w:rsid w:val="00BF29DA"/>
    <w:rsid w:val="00BF31DC"/>
    <w:rsid w:val="00BF7D97"/>
    <w:rsid w:val="00C04660"/>
    <w:rsid w:val="00C10F7A"/>
    <w:rsid w:val="00C20836"/>
    <w:rsid w:val="00C25696"/>
    <w:rsid w:val="00C25984"/>
    <w:rsid w:val="00C5353C"/>
    <w:rsid w:val="00C64580"/>
    <w:rsid w:val="00C66B32"/>
    <w:rsid w:val="00CB1352"/>
    <w:rsid w:val="00CC71F1"/>
    <w:rsid w:val="00CD1843"/>
    <w:rsid w:val="00CD71E5"/>
    <w:rsid w:val="00CE5391"/>
    <w:rsid w:val="00CF6B8A"/>
    <w:rsid w:val="00D246AB"/>
    <w:rsid w:val="00D3332D"/>
    <w:rsid w:val="00D513B4"/>
    <w:rsid w:val="00D6096B"/>
    <w:rsid w:val="00D67D15"/>
    <w:rsid w:val="00D7562E"/>
    <w:rsid w:val="00D90956"/>
    <w:rsid w:val="00D910BA"/>
    <w:rsid w:val="00D91DDB"/>
    <w:rsid w:val="00DA6308"/>
    <w:rsid w:val="00DB061B"/>
    <w:rsid w:val="00DC3827"/>
    <w:rsid w:val="00DE0A7B"/>
    <w:rsid w:val="00E07AA9"/>
    <w:rsid w:val="00E12C3D"/>
    <w:rsid w:val="00E33C89"/>
    <w:rsid w:val="00E82D9C"/>
    <w:rsid w:val="00EA2EBB"/>
    <w:rsid w:val="00EB2BEF"/>
    <w:rsid w:val="00EC1FA6"/>
    <w:rsid w:val="00EE1B34"/>
    <w:rsid w:val="00EE68A0"/>
    <w:rsid w:val="00F06783"/>
    <w:rsid w:val="00F139B7"/>
    <w:rsid w:val="00F16A7E"/>
    <w:rsid w:val="00F26658"/>
    <w:rsid w:val="00F84682"/>
    <w:rsid w:val="00FA165B"/>
    <w:rsid w:val="00FC2BDF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5F6F5EC-088C-4B3E-BCA0-751E5D87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En-tteCar">
    <w:name w:val="En-tête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PieddepageCar">
    <w:name w:val="Pied de page Car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561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customStyle="1" w:styleId="apple-converted-space">
    <w:name w:val="apple-converted-space"/>
    <w:basedOn w:val="Policepardfaut"/>
    <w:rsid w:val="00215617"/>
  </w:style>
  <w:style w:type="paragraph" w:styleId="Textedebulles">
    <w:name w:val="Balloon Text"/>
    <w:basedOn w:val="Normal"/>
    <w:link w:val="TextedebullesCar"/>
    <w:uiPriority w:val="99"/>
    <w:semiHidden/>
    <w:unhideWhenUsed/>
    <w:rsid w:val="00754573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57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B01C3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Fostoff</dc:creator>
  <cp:lastModifiedBy>HP</cp:lastModifiedBy>
  <cp:revision>2</cp:revision>
  <cp:lastPrinted>2019-12-12T09:02:00Z</cp:lastPrinted>
  <dcterms:created xsi:type="dcterms:W3CDTF">2019-12-23T08:52:00Z</dcterms:created>
  <dcterms:modified xsi:type="dcterms:W3CDTF">2019-12-23T08:52:00Z</dcterms:modified>
</cp:coreProperties>
</file>